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60" w:lineRule="exact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pStyle w:val="15"/>
        <w:spacing w:line="56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福建工程学院第七届大学生微电影大赛方案</w:t>
      </w:r>
    </w:p>
    <w:bookmarkEnd w:id="0"/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一、活动主题：“路”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“路”司空见惯的事物，却在不同人的心中，讲述着不同的故事。求学之路，事业之路，爱情之路，创业之路，奋斗之路，回家的路，追逐的路，想象的路，走过的路……他们在不经意间记录着我们的生活，蓦然回首，发现匆匆急行，却忘了记录一“路”走过的美好风景，现在让我们一起去回顾和寻找这一“路”上的精彩故事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本次的参赛作品可结合党的二十大、学校</w:t>
      </w:r>
      <w:r>
        <w:rPr>
          <w:rFonts w:ascii="仿宋_GB2312" w:hAnsi="Times New Roman" w:eastAsia="仿宋_GB2312" w:cs="Times New Roman"/>
          <w:sz w:val="30"/>
          <w:szCs w:val="30"/>
        </w:rPr>
        <w:t>本科办学20周年暨成立126周年校庆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冬奥会、抗疫等主题开展，可通过“今昔对比”“代际对照”等方式，从不同视角展现在福工的工作、学习、生活，展示大学面貌及个人成长，凸显担当新使命、建功新时代、奋进新征程的昂扬风貌和青春力量。</w:t>
      </w: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二、赛道划分</w:t>
      </w: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1.微电影赛道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（1）主题：以主题及主题释义为主，可讲述自己对“路”的理解。要求取材有一定深度，内容积极向上，能引起大众共鸣及思考，传播正确价值观，弘扬正能量。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（2）形式：作品需要有一定故事框架，叙事结构清晰，镜头语言丰富，不得低俗恶搞。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（3）时长：3分钟-15分钟之间。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（4）创作：音画和谐，故事逻辑清晰，色彩丰富和谐。格式为mp4或者mov，采用H.264编码格式。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（5）参赛形式以团队参赛，成员2-6人。</w:t>
      </w: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2.剧本赛道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（1）主题:剧本主题围绕“路”展开，可参考主题释义。剧本内容须积极健康向上，符合社会主义核心价值观。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（2）格式：格式符合剧本基本格式即可，不得出现真实的地名，人名。提交作品为word文档，并命名（参赛类别+姓名+剧本名称）。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（3）字数：不少于800字。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（4）参赛形式为个人参赛。</w:t>
      </w: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3.摄影赛道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（1）作品素材应围绕主题“路”，展现学习、工作、生活中的人、物、事，能捕捉光影效果，具有一定的艺术特色。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（2）作品可以是单幅或组幅。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（3）作品可经后期处理。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（4）提供照片（jpg,png格式，其余格式不予采纳）。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（5）每单（组）幅照片都要附简要说明（不超过200字）如果提交多个作品，需对每个作品附上说明；组幅作品以一个主题为表现形式，不可分开成多个主题，否则参赛作品视为无效。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（6）参赛形式为个人参赛</w:t>
      </w: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三、参赛方式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1.作品创作阶段：即日起—6月1日，参赛队伍组长或个人于6月1日之前，将作品和《报名表》《汇总表》（见附件1-3）发送到电子邮箱1759089972@qq.com，文件命名：作品类型+姓名(组队填队长即可</w:t>
      </w:r>
      <w:r>
        <w:rPr>
          <w:rFonts w:ascii="仿宋_GB2312" w:hAnsi="Times New Roman" w:eastAsia="仿宋_GB2312" w:cs="Times New Roman"/>
          <w:sz w:val="30"/>
          <w:szCs w:val="30"/>
        </w:rPr>
        <w:t>)</w:t>
      </w:r>
      <w:r>
        <w:rPr>
          <w:rFonts w:hint="eastAsia" w:ascii="仿宋_GB2312" w:hAnsi="Times New Roman" w:eastAsia="仿宋_GB2312" w:cs="Times New Roman"/>
          <w:sz w:val="30"/>
          <w:szCs w:val="30"/>
        </w:rPr>
        <w:t>+作品名称。如有事宜，可与校易班王勇凌同学联系，电话18993630314。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2.作品整理阶段：6月2日-6月10日。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3.作品评审阶段：6月10日-6月20日。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4.作品结果公示阶段：评审结束至7月31日。</w:t>
      </w:r>
    </w:p>
    <w:p>
      <w:pPr>
        <w:pStyle w:val="15"/>
        <w:spacing w:line="560" w:lineRule="exact"/>
        <w:ind w:firstLine="643"/>
        <w:jc w:val="left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四、奖项设置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1.大赛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每个赛道各</w:t>
      </w:r>
      <w:r>
        <w:rPr>
          <w:rFonts w:hint="eastAsia" w:ascii="仿宋_GB2312" w:hAnsi="Times New Roman" w:eastAsia="仿宋_GB2312" w:cs="Times New Roman"/>
          <w:sz w:val="30"/>
          <w:szCs w:val="30"/>
        </w:rPr>
        <w:t>设有一等奖1名，二等奖2名，三等奖3名，优秀奖若干。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</w:rPr>
        <w:t>.大赛的奖项、证书及奖品等根据实际情况调整。</w:t>
      </w:r>
    </w:p>
    <w:p>
      <w:pPr>
        <w:pStyle w:val="15"/>
        <w:spacing w:line="560" w:lineRule="exact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五、注意事项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1.所有提交的作品须原创，禁止抄袭，</w:t>
      </w:r>
      <w:r>
        <w:rPr>
          <w:rFonts w:ascii="仿宋_GB2312" w:hAnsi="Times New Roman" w:eastAsia="仿宋_GB2312" w:cs="Times New Roman"/>
          <w:color w:val="auto"/>
          <w:sz w:val="30"/>
          <w:szCs w:val="30"/>
        </w:rPr>
        <w:t>不得侵犯任何第三方的著作权、商标权和其他知识产权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，一经发现取消参赛资格。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2.择优评选出的参赛作品，参赛者即视为已同意学校对其文艺作品享有使用权，参赛者享有署名权。</w:t>
      </w:r>
    </w:p>
    <w:p>
      <w:pPr>
        <w:pStyle w:val="15"/>
        <w:spacing w:line="560" w:lineRule="exact"/>
        <w:ind w:firstLine="6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3.个人可以参加多个赛道，但同一赛道只可提交一个作品。</w:t>
      </w:r>
    </w:p>
    <w:p>
      <w:pPr>
        <w:pStyle w:val="15"/>
        <w:spacing w:line="560" w:lineRule="exact"/>
        <w:ind w:firstLine="60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4.作品创作过程中，应严格按照学校疫情防控工作要求，做好个人健康防护。</w:t>
      </w:r>
    </w:p>
    <w:p>
      <w:pPr>
        <w:pStyle w:val="15"/>
        <w:spacing w:line="560" w:lineRule="exact"/>
        <w:ind w:firstLine="600"/>
        <w:jc w:val="left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5.本次比赛解释权归主办单位,凡参与投稿的作者,均视为同意并遵守本活动之所有规定。</w:t>
      </w:r>
    </w:p>
    <w:p>
      <w:pPr>
        <w:widowControl/>
        <w:spacing w:line="240" w:lineRule="auto"/>
        <w:rPr>
          <w:rFonts w:asciiTheme="majorEastAsia" w:hAnsiTheme="majorEastAsia" w:eastAsiaTheme="majorEastAsia" w:cstheme="majorEastAsia"/>
          <w:b/>
          <w:bCs/>
          <w:kern w:val="0"/>
          <w:sz w:val="24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  <w:br w:type="page"/>
      </w:r>
    </w:p>
    <w:p>
      <w:pPr>
        <w:widowControl/>
        <w:spacing w:line="520" w:lineRule="exact"/>
        <w:rPr>
          <w:rFonts w:hint="default" w:asciiTheme="majorEastAsia" w:hAnsiTheme="majorEastAsia" w:eastAsiaTheme="majorEastAsia" w:cstheme="majorEastAsia"/>
          <w:b/>
          <w:bCs/>
          <w:kern w:val="0"/>
          <w:sz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  <w:t>附件1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val="en-US" w:eastAsia="zh-CN" w:bidi="ar"/>
        </w:rPr>
        <w:t>-1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第七届微电影节团队报名表</w:t>
      </w:r>
    </w:p>
    <w:p>
      <w:pPr>
        <w:widowControl/>
        <w:spacing w:line="520" w:lineRule="exact"/>
        <w:jc w:val="center"/>
        <w:rPr>
          <w:rFonts w:ascii="黑体" w:hAnsi="黑体" w:eastAsia="黑体" w:cs="宋体"/>
          <w:b/>
          <w:bCs/>
          <w:sz w:val="44"/>
          <w:szCs w:val="44"/>
        </w:rPr>
      </w:pPr>
    </w:p>
    <w:tbl>
      <w:tblPr>
        <w:tblStyle w:val="8"/>
        <w:tblW w:w="8910" w:type="dxa"/>
        <w:tblInd w:w="-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45"/>
        <w:gridCol w:w="1695"/>
        <w:gridCol w:w="907"/>
        <w:gridCol w:w="773"/>
        <w:gridCol w:w="602"/>
        <w:gridCol w:w="931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队长信息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参赛项目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成员信息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rPr>
          <w:trHeight w:val="6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1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填报说明：</w:t>
            </w:r>
          </w:p>
          <w:p>
            <w:pPr>
              <w:pStyle w:val="16"/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1.此表仅供参加微电影赛道的创作者填写。</w:t>
            </w:r>
          </w:p>
          <w:p>
            <w:pPr>
              <w:pStyle w:val="16"/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2.参赛队伍团队形式报名参加，微电影团队成员在2-6人。</w:t>
            </w:r>
          </w:p>
          <w:p>
            <w:pPr>
              <w:pStyle w:val="16"/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3.欢迎各学生组织、社团、班级组队参赛；无创作经验但有丰富想象力，或对微电影创作感兴趣者，亦可参赛。</w:t>
            </w:r>
          </w:p>
          <w:p>
            <w:pPr>
              <w:pStyle w:val="16"/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4.参加多个赛道时，需另分别提交《报名表》。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5.请同步加入大赛咨询QQ群：811854059.</w:t>
            </w:r>
          </w:p>
          <w:p>
            <w:pPr>
              <w:widowControl/>
              <w:spacing w:line="520" w:lineRule="exact"/>
              <w:ind w:firstLine="480" w:firstLineChars="200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kern w:val="0"/>
          <w:sz w:val="24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  <w:br w:type="page"/>
      </w:r>
    </w:p>
    <w:p>
      <w:pPr>
        <w:widowControl/>
        <w:spacing w:line="520" w:lineRule="exact"/>
        <w:rPr>
          <w:rFonts w:asciiTheme="majorEastAsia" w:hAnsiTheme="majorEastAsia" w:eastAsiaTheme="majorEastAsia" w:cstheme="majorEastAsia"/>
          <w:b/>
          <w:bCs/>
          <w:kern w:val="0"/>
          <w:sz w:val="24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val="en-US" w:eastAsia="zh-CN" w:bidi="ar"/>
        </w:rPr>
        <w:t>1-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  <w:t>2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第七届微电影节个人报名表</w:t>
      </w:r>
    </w:p>
    <w:p/>
    <w:tbl>
      <w:tblPr>
        <w:tblStyle w:val="9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464"/>
        <w:gridCol w:w="1452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3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学院</w:t>
            </w:r>
          </w:p>
        </w:tc>
        <w:tc>
          <w:tcPr>
            <w:tcW w:w="254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3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专业班级</w:t>
            </w:r>
          </w:p>
        </w:tc>
        <w:tc>
          <w:tcPr>
            <w:tcW w:w="246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254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35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2464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参赛项目</w:t>
            </w:r>
          </w:p>
        </w:tc>
        <w:tc>
          <w:tcPr>
            <w:tcW w:w="2547" w:type="dxa"/>
            <w:vAlign w:val="center"/>
          </w:tcPr>
          <w:p>
            <w:pPr>
              <w:pStyle w:val="1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</w:trPr>
        <w:tc>
          <w:tcPr>
            <w:tcW w:w="7998" w:type="dxa"/>
            <w:gridSpan w:val="4"/>
          </w:tcPr>
          <w:p>
            <w:pPr>
              <w:pStyle w:val="16"/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填报说明：</w:t>
            </w:r>
          </w:p>
          <w:p>
            <w:pPr>
              <w:pStyle w:val="16"/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1.此表仅为剧本类和摄影类创作者填写 </w:t>
            </w:r>
          </w:p>
          <w:p>
            <w:pPr>
              <w:pStyle w:val="16"/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2.欢迎各学生组织、社团、班级组队参赛；无创作经验但有丰富想象力，或对微电影创作感兴趣者，亦可参赛。</w:t>
            </w:r>
          </w:p>
          <w:p>
            <w:pPr>
              <w:pStyle w:val="16"/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3.参加多个赛道时，需另分别提交《报名表》。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4.请同步加入大赛咨询QQ群：811854059.</w:t>
            </w:r>
          </w:p>
          <w:p>
            <w:pPr>
              <w:pStyle w:val="15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pStyle w:val="15"/>
        <w:ind w:left="480" w:firstLine="0" w:firstLineChars="0"/>
        <w:jc w:val="left"/>
        <w:rPr>
          <w:rFonts w:ascii="宋体" w:hAnsi="宋体" w:eastAsia="宋体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I1MGM2NWNkNzA5ZDU2NTY0Y2RkMTlmZmE0NWEifQ=="/>
  </w:docVars>
  <w:rsids>
    <w:rsidRoot w:val="31B436AF"/>
    <w:rsid w:val="0703272F"/>
    <w:rsid w:val="0A886374"/>
    <w:rsid w:val="0EBB07A2"/>
    <w:rsid w:val="135B04D7"/>
    <w:rsid w:val="166A731B"/>
    <w:rsid w:val="16F1531F"/>
    <w:rsid w:val="202A7F0E"/>
    <w:rsid w:val="287217E7"/>
    <w:rsid w:val="306E6E02"/>
    <w:rsid w:val="31B436AF"/>
    <w:rsid w:val="33576B0C"/>
    <w:rsid w:val="38F92413"/>
    <w:rsid w:val="3A971EE4"/>
    <w:rsid w:val="3D774907"/>
    <w:rsid w:val="4B5F648D"/>
    <w:rsid w:val="4B6978CC"/>
    <w:rsid w:val="4D441B4B"/>
    <w:rsid w:val="51264DBC"/>
    <w:rsid w:val="51601F4C"/>
    <w:rsid w:val="57020FBD"/>
    <w:rsid w:val="5EBD0B21"/>
    <w:rsid w:val="6A044533"/>
    <w:rsid w:val="6D405121"/>
    <w:rsid w:val="713808E9"/>
    <w:rsid w:val="72275320"/>
    <w:rsid w:val="729852D3"/>
    <w:rsid w:val="757F6A77"/>
    <w:rsid w:val="77B431D5"/>
    <w:rsid w:val="7CE107C1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link w:val="18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rFonts w:ascii="Times New Roman" w:hAnsi="Times New Roman" w:eastAsia="宋体" w:cs="Times New Roman"/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rFonts w:ascii="Times New Roman" w:hAnsi="Times New Roman" w:eastAsia="宋体" w:cs="Times New Roman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7">
    <w:name w:val="未处理的提及1"/>
    <w:basedOn w:val="10"/>
    <w:semiHidden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8">
    <w:name w:val="标题 4 字符"/>
    <w:basedOn w:val="10"/>
    <w:link w:val="4"/>
    <w:qFormat/>
    <w:uiPriority w:val="0"/>
    <w:rPr>
      <w:rFonts w:ascii="Arial" w:hAnsi="Arial" w:eastAsia="黑体" w:cs="Times New Roman"/>
      <w:b/>
      <w:sz w:val="28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8"/>
    </w:rPr>
  </w:style>
  <w:style w:type="character" w:customStyle="1" w:styleId="20">
    <w:name w:val="未处理的提及2"/>
    <w:basedOn w:val="10"/>
    <w:semiHidden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463</Words>
  <Characters>2645</Characters>
  <Lines>22</Lines>
  <Paragraphs>6</Paragraphs>
  <TotalTime>3</TotalTime>
  <ScaleCrop>false</ScaleCrop>
  <LinksUpToDate>false</LinksUpToDate>
  <CharactersWithSpaces>3102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2022-03-20T02:16:00Z</dcterms:created>
  <dc:creator>王 勇凌</dc:creator>
  <cp:lastModifiedBy>佰伕長</cp:lastModifiedBy>
  <dcterms:modified xsi:type="dcterms:W3CDTF">2022-06-08T01:14:08Z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B6765AFAEE694790AC7B48729991DDEE</vt:lpwstr>
  </property>
</Properties>
</file>